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安福县泸水河源头污水处理厂扩容设备采购安装项目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【</w:t>
            </w:r>
            <w:r>
              <w:rPr>
                <w:rFonts w:hint="eastAsia"/>
                <w:sz w:val="28"/>
                <w:szCs w:val="28"/>
                <w:lang w:eastAsia="zh-CN"/>
              </w:rPr>
              <w:t>JXFK-AF-2025005</w:t>
            </w:r>
            <w:r>
              <w:rPr>
                <w:rFonts w:hint="eastAsia"/>
                <w:sz w:val="28"/>
                <w:szCs w:val="28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747508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126</Characters>
  <Lines>2</Lines>
  <Paragraphs>1</Paragraphs>
  <TotalTime>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2025-09-22T06:43:13Z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